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3D" w:rsidRPr="006C3789" w:rsidRDefault="006C3789">
      <w:pPr>
        <w:pStyle w:val="normal0"/>
        <w:rPr>
          <w:b/>
        </w:rPr>
      </w:pPr>
      <w:r w:rsidRPr="006C3789">
        <w:rPr>
          <w:b/>
        </w:rPr>
        <w:t xml:space="preserve">Protocolo ante casos sospechosos </w:t>
      </w:r>
      <w:r>
        <w:rPr>
          <w:b/>
        </w:rPr>
        <w:t xml:space="preserve">o confirmados de COVID-19 o </w:t>
      </w:r>
      <w:r w:rsidRPr="006C3789">
        <w:rPr>
          <w:b/>
        </w:rPr>
        <w:t>contactos estrechos</w:t>
      </w:r>
    </w:p>
    <w:p w:rsidR="00BA5A3D" w:rsidRDefault="006C3789">
      <w:pPr>
        <w:pStyle w:val="normal0"/>
      </w:pPr>
      <w:r>
        <w:t>Queridas familias:</w:t>
      </w:r>
    </w:p>
    <w:p w:rsidR="00BA5A3D" w:rsidRDefault="00BA5A3D">
      <w:pPr>
        <w:pStyle w:val="normal0"/>
      </w:pPr>
    </w:p>
    <w:p w:rsidR="00BA5A3D" w:rsidRDefault="006C3789">
      <w:pPr>
        <w:pStyle w:val="normal0"/>
        <w:jc w:val="both"/>
      </w:pPr>
      <w:r>
        <w:t>Nos ponemos nuevamente en contacto con Uds. para poner en común el protocolo establecido ante la aparición de ca</w:t>
      </w:r>
      <w:r>
        <w:t xml:space="preserve">sos sospechosos o confirmados de COVID-19 y contactos estrechos en el ámbito del Jardín. </w:t>
      </w:r>
    </w:p>
    <w:p w:rsidR="00BA5A3D" w:rsidRDefault="00BA5A3D">
      <w:pPr>
        <w:pStyle w:val="normal0"/>
        <w:jc w:val="both"/>
      </w:pPr>
    </w:p>
    <w:p w:rsidR="00BA5A3D" w:rsidRDefault="006C3789">
      <w:pPr>
        <w:pStyle w:val="normal0"/>
      </w:pPr>
      <w:r>
        <w:t>Es importante recordar que frente a cada situación de salud contemplada en el presente documento (caso confirmado, caso sospechoso o contacto estrecho) que ocurra en</w:t>
      </w:r>
      <w:r>
        <w:t xml:space="preserve"> el seno de </w:t>
      </w:r>
      <w:proofErr w:type="gramStart"/>
      <w:r>
        <w:t>cada</w:t>
      </w:r>
      <w:proofErr w:type="gramEnd"/>
      <w:r>
        <w:t xml:space="preserve"> hogar resulta imprescindible informar inmediatamente a la FCEN para poder actuar con la celeridad necesaria. Para comunicar estas novedades deben contactarse con Fernando Domínguez por </w:t>
      </w:r>
      <w:proofErr w:type="spellStart"/>
      <w:r>
        <w:t>Whatsapp</w:t>
      </w:r>
      <w:proofErr w:type="spellEnd"/>
      <w:r>
        <w:t xml:space="preserve"> al 1550153578.</w:t>
      </w:r>
    </w:p>
    <w:p w:rsidR="00BA5A3D" w:rsidRDefault="00BA5A3D">
      <w:pPr>
        <w:pStyle w:val="normal0"/>
      </w:pPr>
    </w:p>
    <w:p w:rsidR="00BA5A3D" w:rsidRDefault="006C3789">
      <w:pPr>
        <w:pStyle w:val="normal0"/>
      </w:pPr>
      <w:r>
        <w:t>A continuación presentamos un</w:t>
      </w:r>
      <w:r>
        <w:t xml:space="preserve"> resumen de las definiciones e indicaciones a seguir en cada uno de los escenarios posibles. </w:t>
      </w:r>
    </w:p>
    <w:p w:rsidR="00BA5A3D" w:rsidRDefault="00BA5A3D">
      <w:pPr>
        <w:pStyle w:val="normal0"/>
        <w:rPr>
          <w:b/>
        </w:rPr>
      </w:pPr>
    </w:p>
    <w:p w:rsidR="00BA5A3D" w:rsidRDefault="006C3789">
      <w:pPr>
        <w:pStyle w:val="normal0"/>
        <w:rPr>
          <w:b/>
          <w:u w:val="single"/>
        </w:rPr>
      </w:pPr>
      <w:r>
        <w:rPr>
          <w:b/>
          <w:u w:val="single"/>
        </w:rPr>
        <w:t>A. CASO CONFIRMADO</w:t>
      </w:r>
    </w:p>
    <w:p w:rsidR="00BA5A3D" w:rsidRDefault="006C3789">
      <w:pPr>
        <w:pStyle w:val="normal0"/>
        <w:numPr>
          <w:ilvl w:val="0"/>
          <w:numId w:val="2"/>
        </w:numPr>
        <w:spacing w:after="0"/>
      </w:pPr>
      <w:r>
        <w:t>DEFINICIÓN: se trata de cualquier persona a la que se le ha realizado un hisopado con resultado positivo/detectable.</w:t>
      </w:r>
    </w:p>
    <w:p w:rsidR="00BA5A3D" w:rsidRDefault="00BA5A3D">
      <w:pPr>
        <w:pStyle w:val="normal0"/>
        <w:spacing w:after="0"/>
        <w:ind w:left="720"/>
      </w:pPr>
    </w:p>
    <w:p w:rsidR="00BA5A3D" w:rsidRDefault="006C3789">
      <w:pPr>
        <w:pStyle w:val="normal0"/>
        <w:numPr>
          <w:ilvl w:val="0"/>
          <w:numId w:val="2"/>
        </w:numPr>
        <w:spacing w:after="0"/>
        <w:jc w:val="both"/>
      </w:pPr>
      <w:r>
        <w:t>INDICACIÓN PARA LA PERSO</w:t>
      </w:r>
      <w:r>
        <w:t>NA: quien tenga resultado positivo/detectable deberá dejar de concurrir a la FCEN hasta que transcurran 10 días corridos desde la aparición de síntomas o desde la realización del hisopado para los casos asintomáticos y no presente más síntomas.</w:t>
      </w:r>
    </w:p>
    <w:p w:rsidR="00BA5A3D" w:rsidRDefault="00BA5A3D">
      <w:pPr>
        <w:pStyle w:val="normal0"/>
      </w:pPr>
    </w:p>
    <w:p w:rsidR="00BA5A3D" w:rsidRDefault="006C3789">
      <w:pPr>
        <w:pStyle w:val="normal0"/>
        <w:numPr>
          <w:ilvl w:val="0"/>
          <w:numId w:val="2"/>
        </w:numPr>
        <w:spacing w:after="0"/>
        <w:jc w:val="both"/>
      </w:pPr>
      <w:r>
        <w:t>INDICACIÓN</w:t>
      </w:r>
      <w:r>
        <w:t xml:space="preserve"> PARA LA BURBUJA: ante la aparición de un caso confirmado, se deberá aislar a la burbuja (sala) con la que haya tenido contacto hasta 48hs. antes del inicio de los síntomas o del resultado del test si fuera asintomático, durante 10 días corridos.</w:t>
      </w:r>
    </w:p>
    <w:p w:rsidR="00BA5A3D" w:rsidRDefault="00BA5A3D">
      <w:pPr>
        <w:pStyle w:val="normal0"/>
        <w:rPr>
          <w:b/>
        </w:rPr>
      </w:pPr>
    </w:p>
    <w:p w:rsidR="00BA5A3D" w:rsidRDefault="006C3789">
      <w:pPr>
        <w:pStyle w:val="normal0"/>
      </w:pPr>
      <w:r>
        <w:rPr>
          <w:b/>
          <w:u w:val="single"/>
        </w:rPr>
        <w:t xml:space="preserve">B. CASO </w:t>
      </w:r>
      <w:r>
        <w:rPr>
          <w:b/>
          <w:u w:val="single"/>
        </w:rPr>
        <w:t>SOSPECHOSO</w:t>
      </w:r>
    </w:p>
    <w:p w:rsidR="00BA5A3D" w:rsidRDefault="006C3789">
      <w:pPr>
        <w:pStyle w:val="normal0"/>
        <w:numPr>
          <w:ilvl w:val="0"/>
          <w:numId w:val="2"/>
        </w:numPr>
        <w:spacing w:after="0"/>
      </w:pPr>
      <w:r>
        <w:t>DEFINICIÓN CRITERIO 1: es cualquier persona con dos o más de los siguientes síntomas</w:t>
      </w:r>
    </w:p>
    <w:p w:rsidR="00BA5A3D" w:rsidRDefault="00BA5A3D">
      <w:pPr>
        <w:pStyle w:val="normal0"/>
        <w:spacing w:after="0"/>
        <w:ind w:left="720"/>
      </w:pPr>
    </w:p>
    <w:p w:rsidR="00BA5A3D" w:rsidRDefault="006C3789">
      <w:pPr>
        <w:pStyle w:val="normal0"/>
        <w:numPr>
          <w:ilvl w:val="1"/>
          <w:numId w:val="2"/>
        </w:numPr>
        <w:spacing w:after="0"/>
      </w:pPr>
      <w:r>
        <w:t>fiebre (37.5°C o más)</w:t>
      </w:r>
    </w:p>
    <w:p w:rsidR="00BA5A3D" w:rsidRDefault="006C3789">
      <w:pPr>
        <w:pStyle w:val="normal0"/>
        <w:numPr>
          <w:ilvl w:val="1"/>
          <w:numId w:val="2"/>
        </w:numPr>
        <w:spacing w:after="0"/>
      </w:pPr>
      <w:r>
        <w:t>tos</w:t>
      </w:r>
    </w:p>
    <w:p w:rsidR="00BA5A3D" w:rsidRDefault="006C3789">
      <w:pPr>
        <w:pStyle w:val="normal0"/>
        <w:numPr>
          <w:ilvl w:val="1"/>
          <w:numId w:val="2"/>
        </w:numPr>
        <w:spacing w:after="0"/>
      </w:pPr>
      <w:r>
        <w:t>dolor de garganta</w:t>
      </w:r>
    </w:p>
    <w:p w:rsidR="00BA5A3D" w:rsidRDefault="006C3789">
      <w:pPr>
        <w:pStyle w:val="normal0"/>
        <w:numPr>
          <w:ilvl w:val="1"/>
          <w:numId w:val="2"/>
        </w:numPr>
        <w:spacing w:after="0"/>
      </w:pPr>
      <w:r>
        <w:t>dificultad respiratoria</w:t>
      </w:r>
    </w:p>
    <w:p w:rsidR="00BA5A3D" w:rsidRDefault="006C3789">
      <w:pPr>
        <w:pStyle w:val="normal0"/>
        <w:numPr>
          <w:ilvl w:val="1"/>
          <w:numId w:val="2"/>
        </w:numPr>
        <w:spacing w:after="0"/>
      </w:pPr>
      <w:r>
        <w:t>dolor de cabeza</w:t>
      </w:r>
    </w:p>
    <w:p w:rsidR="00BA5A3D" w:rsidRDefault="006C3789">
      <w:pPr>
        <w:pStyle w:val="normal0"/>
        <w:numPr>
          <w:ilvl w:val="1"/>
          <w:numId w:val="2"/>
        </w:numPr>
        <w:spacing w:after="0"/>
      </w:pPr>
      <w:r>
        <w:t>dolor muscular</w:t>
      </w:r>
    </w:p>
    <w:p w:rsidR="00BA5A3D" w:rsidRDefault="006C3789">
      <w:pPr>
        <w:pStyle w:val="normal0"/>
        <w:numPr>
          <w:ilvl w:val="1"/>
          <w:numId w:val="2"/>
        </w:numPr>
        <w:spacing w:after="0"/>
      </w:pPr>
      <w:r>
        <w:t>diarrea/vómitos*</w:t>
      </w:r>
    </w:p>
    <w:p w:rsidR="00BA5A3D" w:rsidRDefault="00BA5A3D">
      <w:pPr>
        <w:pStyle w:val="normal0"/>
        <w:spacing w:after="0"/>
        <w:ind w:left="720"/>
      </w:pPr>
    </w:p>
    <w:p w:rsidR="00BA5A3D" w:rsidRDefault="006C3789">
      <w:pPr>
        <w:pStyle w:val="normal0"/>
        <w:spacing w:after="0"/>
        <w:ind w:left="720"/>
      </w:pPr>
      <w:r>
        <w:t>Sin otra etiología que explique completamente la presentación clínica.</w:t>
      </w:r>
    </w:p>
    <w:p w:rsidR="00BA5A3D" w:rsidRDefault="006C3789">
      <w:pPr>
        <w:pStyle w:val="normal0"/>
        <w:spacing w:after="0"/>
        <w:ind w:left="720"/>
      </w:pPr>
      <w:r>
        <w:lastRenderedPageBreak/>
        <w:t>Este criterio incluye toda infección respiratoria aguda grave.</w:t>
      </w:r>
    </w:p>
    <w:p w:rsidR="00BA5A3D" w:rsidRDefault="006C3789">
      <w:pPr>
        <w:pStyle w:val="normal0"/>
        <w:spacing w:after="0"/>
        <w:ind w:left="720"/>
      </w:pPr>
      <w:r>
        <w:t>*Los signos o síntomas separados por una barra (/) deben considerarse como uno solo.</w:t>
      </w:r>
    </w:p>
    <w:p w:rsidR="00BA5A3D" w:rsidRDefault="00BA5A3D">
      <w:pPr>
        <w:pStyle w:val="normal0"/>
        <w:spacing w:after="0"/>
        <w:ind w:left="720"/>
      </w:pPr>
    </w:p>
    <w:p w:rsidR="00BA5A3D" w:rsidRDefault="006C3789">
      <w:pPr>
        <w:pStyle w:val="normal0"/>
        <w:spacing w:after="0"/>
        <w:ind w:left="720"/>
      </w:pPr>
      <w:proofErr w:type="gramStart"/>
      <w:r>
        <w:t>o</w:t>
      </w:r>
      <w:proofErr w:type="gramEnd"/>
    </w:p>
    <w:p w:rsidR="00BA5A3D" w:rsidRDefault="00BA5A3D">
      <w:pPr>
        <w:pStyle w:val="normal0"/>
        <w:spacing w:after="0"/>
      </w:pPr>
    </w:p>
    <w:p w:rsidR="00BA5A3D" w:rsidRDefault="006C3789">
      <w:pPr>
        <w:pStyle w:val="normal0"/>
        <w:numPr>
          <w:ilvl w:val="1"/>
          <w:numId w:val="1"/>
        </w:numPr>
        <w:spacing w:after="0"/>
      </w:pPr>
      <w:r>
        <w:t>pérdida repentina del gusto o del</w:t>
      </w:r>
      <w:r>
        <w:t xml:space="preserve"> olfato, en ausencia de cualquier otra causa identificada</w:t>
      </w:r>
    </w:p>
    <w:p w:rsidR="00BA5A3D" w:rsidRDefault="00BA5A3D">
      <w:pPr>
        <w:pStyle w:val="normal0"/>
        <w:spacing w:after="0"/>
        <w:ind w:left="1440"/>
      </w:pPr>
    </w:p>
    <w:p w:rsidR="00BA5A3D" w:rsidRDefault="006C3789">
      <w:pPr>
        <w:pStyle w:val="normal0"/>
        <w:numPr>
          <w:ilvl w:val="0"/>
          <w:numId w:val="2"/>
        </w:numPr>
        <w:spacing w:after="0"/>
      </w:pPr>
      <w:r>
        <w:t>DEFINICIÓN CRITERIO 2 (resumido): es toda persona que</w:t>
      </w:r>
    </w:p>
    <w:p w:rsidR="00BA5A3D" w:rsidRDefault="00BA5A3D">
      <w:pPr>
        <w:pStyle w:val="normal0"/>
        <w:spacing w:after="0"/>
      </w:pPr>
    </w:p>
    <w:p w:rsidR="00BA5A3D" w:rsidRDefault="00BA5A3D">
      <w:pPr>
        <w:pStyle w:val="normal0"/>
        <w:spacing w:after="0"/>
        <w:ind w:left="720"/>
      </w:pPr>
    </w:p>
    <w:p w:rsidR="00BA5A3D" w:rsidRDefault="006C3789">
      <w:pPr>
        <w:pStyle w:val="normal0"/>
        <w:numPr>
          <w:ilvl w:val="1"/>
          <w:numId w:val="3"/>
        </w:numPr>
        <w:spacing w:after="0"/>
      </w:pPr>
      <w:r>
        <w:t>sea contacto estrecho de caso confirmado de COVID-19, que dentro de los 14 días posteriores al contacto presente 1 o más de estos síntomas: f</w:t>
      </w:r>
      <w:r>
        <w:t>iebre (37.5°C o más), tos, dolor de garganta, dificultad respiratoria, pérdida repentina del gusto o del olfato.</w:t>
      </w:r>
    </w:p>
    <w:p w:rsidR="00BA5A3D" w:rsidRDefault="00BA5A3D">
      <w:pPr>
        <w:pStyle w:val="normal0"/>
        <w:spacing w:after="0"/>
      </w:pPr>
    </w:p>
    <w:p w:rsidR="00BA5A3D" w:rsidRDefault="006C3789">
      <w:pPr>
        <w:pStyle w:val="normal0"/>
        <w:numPr>
          <w:ilvl w:val="0"/>
          <w:numId w:val="2"/>
        </w:numPr>
        <w:spacing w:after="0"/>
        <w:jc w:val="both"/>
      </w:pPr>
      <w:r>
        <w:t>INDICACIÓN PARA LA PERSONA: quien resulte caso sospechoso deberá dejar de concurrir a la FCEN hasta que ocurra alguna de las siguientes situac</w:t>
      </w:r>
      <w:r>
        <w:t>iones</w:t>
      </w:r>
    </w:p>
    <w:p w:rsidR="00BA5A3D" w:rsidRDefault="00BA5A3D">
      <w:pPr>
        <w:pStyle w:val="normal0"/>
        <w:spacing w:after="0"/>
        <w:ind w:left="720"/>
        <w:jc w:val="both"/>
      </w:pPr>
    </w:p>
    <w:p w:rsidR="00BA5A3D" w:rsidRDefault="006C3789">
      <w:pPr>
        <w:pStyle w:val="normal0"/>
        <w:numPr>
          <w:ilvl w:val="1"/>
          <w:numId w:val="2"/>
        </w:numPr>
        <w:spacing w:after="0"/>
        <w:ind w:left="1134"/>
        <w:jc w:val="both"/>
      </w:pPr>
      <w:r>
        <w:t>se descarte la sospecha mediante un hisopado con resultado NEGATIVO/NO DETECTABLE realizado a partir del día 7 de la aparición de los síntomas</w:t>
      </w:r>
    </w:p>
    <w:p w:rsidR="00BA5A3D" w:rsidRDefault="006C3789">
      <w:pPr>
        <w:pStyle w:val="normal0"/>
        <w:numPr>
          <w:ilvl w:val="1"/>
          <w:numId w:val="2"/>
        </w:numPr>
        <w:ind w:left="1134"/>
        <w:jc w:val="both"/>
      </w:pPr>
      <w:r>
        <w:t>transcurran un mínimo de 10 días desde la aparición de los síntomas y no presente más síntomas</w:t>
      </w:r>
    </w:p>
    <w:p w:rsidR="00BA5A3D" w:rsidRDefault="00BA5A3D">
      <w:pPr>
        <w:pStyle w:val="normal0"/>
        <w:ind w:left="720"/>
        <w:jc w:val="both"/>
      </w:pPr>
    </w:p>
    <w:p w:rsidR="00BA5A3D" w:rsidRDefault="006C3789">
      <w:pPr>
        <w:pStyle w:val="normal0"/>
        <w:ind w:firstLine="720"/>
      </w:pPr>
      <w:r>
        <w:t>Si los síntomas aparecen dentro de la Facultad además se deberá</w:t>
      </w:r>
    </w:p>
    <w:p w:rsidR="00BA5A3D" w:rsidRDefault="006C3789">
      <w:pPr>
        <w:pStyle w:val="normal0"/>
        <w:numPr>
          <w:ilvl w:val="1"/>
          <w:numId w:val="2"/>
        </w:numPr>
        <w:ind w:left="1134"/>
        <w:jc w:val="both"/>
      </w:pPr>
      <w:r>
        <w:t>aislar a la persona en un recinto específicamente destinado para tal fin</w:t>
      </w:r>
    </w:p>
    <w:p w:rsidR="00BA5A3D" w:rsidRDefault="006C3789">
      <w:pPr>
        <w:pStyle w:val="normal0"/>
        <w:numPr>
          <w:ilvl w:val="1"/>
          <w:numId w:val="2"/>
        </w:numPr>
        <w:ind w:left="1134"/>
        <w:jc w:val="both"/>
      </w:pPr>
      <w:r>
        <w:t>contactar al referente familiar o adulta/o responsable</w:t>
      </w:r>
    </w:p>
    <w:p w:rsidR="00BA5A3D" w:rsidRDefault="00BA5A3D">
      <w:pPr>
        <w:pStyle w:val="normal0"/>
      </w:pPr>
    </w:p>
    <w:p w:rsidR="00BA5A3D" w:rsidRDefault="006C3789">
      <w:pPr>
        <w:pStyle w:val="normal0"/>
        <w:numPr>
          <w:ilvl w:val="0"/>
          <w:numId w:val="2"/>
        </w:numPr>
        <w:spacing w:after="0"/>
        <w:jc w:val="both"/>
      </w:pPr>
      <w:r>
        <w:t>INDICACIÓN BURBUJA: ante la aparición de una persona que result</w:t>
      </w:r>
      <w:r>
        <w:t>e caso sospechoso, se deberá aislar a la burbuja (sala) con la que haya tenido contacto hasta 48hs. antes del inicio de los síntomas, hasta que ocurra alguna de las siguientes situaciones</w:t>
      </w:r>
    </w:p>
    <w:p w:rsidR="00BA5A3D" w:rsidRDefault="006C3789">
      <w:pPr>
        <w:pStyle w:val="normal0"/>
        <w:numPr>
          <w:ilvl w:val="1"/>
          <w:numId w:val="2"/>
        </w:numPr>
        <w:spacing w:after="0"/>
        <w:ind w:left="1134"/>
        <w:jc w:val="both"/>
      </w:pPr>
      <w:r>
        <w:t>se descarte el caso sospechoso mediante un hisopado con resultado NE</w:t>
      </w:r>
      <w:r>
        <w:t>GATIVO/NO DETECTABLE realizado a partir del día 7 de la aparición de los síntomas</w:t>
      </w:r>
    </w:p>
    <w:p w:rsidR="00BA5A3D" w:rsidRDefault="006C3789">
      <w:pPr>
        <w:pStyle w:val="normal0"/>
        <w:numPr>
          <w:ilvl w:val="1"/>
          <w:numId w:val="2"/>
        </w:numPr>
        <w:ind w:left="1134"/>
        <w:jc w:val="both"/>
      </w:pPr>
      <w:r>
        <w:t>transcurran un mínimo de 10 días corridos</w:t>
      </w:r>
    </w:p>
    <w:p w:rsidR="00BA5A3D" w:rsidRDefault="00BA5A3D">
      <w:pPr>
        <w:pStyle w:val="normal0"/>
        <w:rPr>
          <w:b/>
          <w:u w:val="single"/>
        </w:rPr>
      </w:pPr>
    </w:p>
    <w:p w:rsidR="00BA5A3D" w:rsidRDefault="006C3789">
      <w:pPr>
        <w:pStyle w:val="normal0"/>
        <w:rPr>
          <w:b/>
          <w:u w:val="single"/>
        </w:rPr>
      </w:pPr>
      <w:r>
        <w:rPr>
          <w:b/>
          <w:u w:val="single"/>
        </w:rPr>
        <w:t>C. CONTACTO ESTRECHO</w:t>
      </w:r>
    </w:p>
    <w:p w:rsidR="00BA5A3D" w:rsidRDefault="006C3789">
      <w:pPr>
        <w:pStyle w:val="normal0"/>
        <w:numPr>
          <w:ilvl w:val="0"/>
          <w:numId w:val="4"/>
        </w:numPr>
        <w:spacing w:after="0"/>
        <w:ind w:hanging="436"/>
      </w:pPr>
      <w:r>
        <w:t>DEFINICIÓN: es toda persona que</w:t>
      </w:r>
    </w:p>
    <w:p w:rsidR="00BA5A3D" w:rsidRDefault="00BA5A3D">
      <w:pPr>
        <w:pStyle w:val="normal0"/>
        <w:spacing w:after="0"/>
      </w:pPr>
    </w:p>
    <w:p w:rsidR="00BA5A3D" w:rsidRDefault="006C3789">
      <w:pPr>
        <w:pStyle w:val="normal0"/>
        <w:numPr>
          <w:ilvl w:val="1"/>
          <w:numId w:val="5"/>
        </w:numPr>
        <w:spacing w:after="0"/>
      </w:pPr>
      <w:r>
        <w:t>haya pasado más de 15 minutos a menos de dos metros de distancia dentro de la</w:t>
      </w:r>
      <w:r>
        <w:t>s 48h previas al inicio de los síntomas con un caso sospechoso o confirmado</w:t>
      </w:r>
    </w:p>
    <w:p w:rsidR="00BA5A3D" w:rsidRDefault="006C3789">
      <w:pPr>
        <w:pStyle w:val="normal0"/>
        <w:numPr>
          <w:ilvl w:val="1"/>
          <w:numId w:val="5"/>
        </w:numPr>
        <w:spacing w:after="0"/>
      </w:pPr>
      <w:r>
        <w:t>haya compartido el mismo espacio cerrado o mal ventilado  por más de 15 minutos con un caso  sospechoso o confirmado</w:t>
      </w:r>
    </w:p>
    <w:p w:rsidR="00BA5A3D" w:rsidRDefault="00BA5A3D">
      <w:pPr>
        <w:pStyle w:val="normal0"/>
        <w:shd w:val="clear" w:color="auto" w:fill="FFFFFF"/>
        <w:spacing w:after="360" w:line="240" w:lineRule="auto"/>
      </w:pPr>
    </w:p>
    <w:p w:rsidR="00BA5A3D" w:rsidRDefault="006C3789">
      <w:pPr>
        <w:pStyle w:val="normal0"/>
        <w:numPr>
          <w:ilvl w:val="0"/>
          <w:numId w:val="6"/>
        </w:numPr>
        <w:spacing w:after="0"/>
        <w:ind w:left="709" w:hanging="436"/>
      </w:pPr>
      <w:r>
        <w:t>INDICACIÓN PARA LA PERSONA: quien resulte contacto estrecho de</w:t>
      </w:r>
      <w:r>
        <w:t>berá dejar de concurrir a la FCEN hasta que ocurra alguna de las siguientes situaciones</w:t>
      </w:r>
    </w:p>
    <w:p w:rsidR="00BA5A3D" w:rsidRDefault="00BA5A3D">
      <w:pPr>
        <w:pStyle w:val="normal0"/>
        <w:spacing w:after="0"/>
      </w:pPr>
    </w:p>
    <w:p w:rsidR="00BA5A3D" w:rsidRDefault="006C3789">
      <w:pPr>
        <w:pStyle w:val="normal0"/>
        <w:numPr>
          <w:ilvl w:val="1"/>
          <w:numId w:val="2"/>
        </w:numPr>
        <w:spacing w:after="0"/>
        <w:ind w:left="1134"/>
        <w:jc w:val="both"/>
      </w:pPr>
      <w:r>
        <w:t>se descarte la sospecha sobre si misma mediante un hisopado con resultado NEGATIVO/NO DETECTABLE con posterioridad al 7° día desde el último contacto con el caso sospechoso o confirmado.</w:t>
      </w:r>
    </w:p>
    <w:p w:rsidR="00BA5A3D" w:rsidRDefault="006C3789">
      <w:pPr>
        <w:pStyle w:val="normal0"/>
        <w:numPr>
          <w:ilvl w:val="1"/>
          <w:numId w:val="2"/>
        </w:numPr>
        <w:spacing w:after="0"/>
        <w:ind w:left="1134"/>
        <w:jc w:val="both"/>
      </w:pPr>
      <w:r>
        <w:t>se descarte la sospecha sobre el caso sospechoso que dio origen al co</w:t>
      </w:r>
      <w:r>
        <w:t>ntacto estrecho mediante un hisopado con resultado NEGATIVO/NO DETECTABLE  realizado a partir del día 7 de la aparición de los síntomas</w:t>
      </w:r>
    </w:p>
    <w:p w:rsidR="00BA5A3D" w:rsidRDefault="006C3789">
      <w:pPr>
        <w:pStyle w:val="normal0"/>
        <w:numPr>
          <w:ilvl w:val="1"/>
          <w:numId w:val="2"/>
        </w:numPr>
        <w:spacing w:after="0"/>
        <w:ind w:left="1134"/>
        <w:jc w:val="both"/>
      </w:pPr>
      <w:r>
        <w:t>transcurran un mínimo de 10 días desde el último contacto con el caso sospechoso o confirmado que dio origen al contacto</w:t>
      </w:r>
      <w:r>
        <w:t xml:space="preserve"> estrecho</w:t>
      </w:r>
    </w:p>
    <w:p w:rsidR="00BA5A3D" w:rsidRDefault="00BA5A3D">
      <w:pPr>
        <w:pStyle w:val="normal0"/>
        <w:ind w:left="1776"/>
      </w:pPr>
    </w:p>
    <w:p w:rsidR="00BA5A3D" w:rsidRDefault="006C3789">
      <w:pPr>
        <w:pStyle w:val="normal0"/>
        <w:numPr>
          <w:ilvl w:val="0"/>
          <w:numId w:val="6"/>
        </w:numPr>
        <w:spacing w:after="0"/>
        <w:ind w:left="709" w:hanging="436"/>
      </w:pPr>
      <w:r>
        <w:t>INDICACIÓN PARA LA BURBUJA:  no se aislará a la burbuja (sala) a la cual pertenece el contacto estrecho</w:t>
      </w:r>
    </w:p>
    <w:p w:rsidR="00BA5A3D" w:rsidRDefault="00BA5A3D">
      <w:pPr>
        <w:pStyle w:val="normal0"/>
        <w:spacing w:after="0"/>
        <w:ind w:left="1776"/>
      </w:pPr>
    </w:p>
    <w:p w:rsidR="00BA5A3D" w:rsidRDefault="006C3789">
      <w:pPr>
        <w:pStyle w:val="normal0"/>
        <w:rPr>
          <w:b/>
          <w:u w:val="single"/>
        </w:rPr>
      </w:pPr>
      <w:r>
        <w:rPr>
          <w:b/>
          <w:u w:val="single"/>
        </w:rPr>
        <w:t>D. CONTACTO ESTRECHO DE CONTACTO ESTRECHO</w:t>
      </w:r>
    </w:p>
    <w:p w:rsidR="00BA5A3D" w:rsidRDefault="006C3789">
      <w:pPr>
        <w:pStyle w:val="normal0"/>
        <w:numPr>
          <w:ilvl w:val="0"/>
          <w:numId w:val="6"/>
        </w:numPr>
        <w:spacing w:after="0"/>
        <w:ind w:left="709" w:hanging="436"/>
      </w:pPr>
      <w:r>
        <w:t>DEFINICIÓN: es toda persona que</w:t>
      </w:r>
    </w:p>
    <w:p w:rsidR="00BA5A3D" w:rsidRDefault="00BA5A3D">
      <w:pPr>
        <w:pStyle w:val="normal0"/>
        <w:spacing w:after="0"/>
      </w:pPr>
    </w:p>
    <w:p w:rsidR="00BA5A3D" w:rsidRDefault="006C3789">
      <w:pPr>
        <w:pStyle w:val="normal0"/>
        <w:numPr>
          <w:ilvl w:val="1"/>
          <w:numId w:val="5"/>
        </w:numPr>
        <w:spacing w:after="0"/>
      </w:pPr>
      <w:r>
        <w:t>haya pasado más de 15 minutos a menos de dos metros de distancia con un contacto estrecho de un caso sospechoso o confirmado</w:t>
      </w:r>
    </w:p>
    <w:p w:rsidR="00BA5A3D" w:rsidRDefault="006C3789">
      <w:pPr>
        <w:pStyle w:val="normal0"/>
        <w:numPr>
          <w:ilvl w:val="1"/>
          <w:numId w:val="5"/>
        </w:numPr>
        <w:spacing w:after="0"/>
      </w:pPr>
      <w:r>
        <w:t>haya compartido el mismo espacio cerrado o mal ventilado por más de 15 minutos con un contacto estrecho de un caso sospechoso o con</w:t>
      </w:r>
      <w:r>
        <w:t xml:space="preserve">firmado </w:t>
      </w:r>
    </w:p>
    <w:p w:rsidR="00BA5A3D" w:rsidRDefault="00BA5A3D">
      <w:pPr>
        <w:pStyle w:val="normal0"/>
        <w:spacing w:after="0"/>
        <w:ind w:left="1776"/>
      </w:pPr>
    </w:p>
    <w:p w:rsidR="00BA5A3D" w:rsidRDefault="006C3789">
      <w:pPr>
        <w:pStyle w:val="normal0"/>
        <w:numPr>
          <w:ilvl w:val="0"/>
          <w:numId w:val="6"/>
        </w:numPr>
        <w:spacing w:after="0"/>
        <w:ind w:left="709" w:hanging="436"/>
      </w:pPr>
      <w:r>
        <w:t>INDICACIÓN PARA LA PERSONA: quien sea contacto estrecho de contacto estrecho no tiene indicación de aislamiento</w:t>
      </w:r>
    </w:p>
    <w:p w:rsidR="00BA5A3D" w:rsidRDefault="00BA5A3D">
      <w:pPr>
        <w:pStyle w:val="normal0"/>
        <w:spacing w:after="0"/>
        <w:ind w:left="1776"/>
      </w:pPr>
    </w:p>
    <w:p w:rsidR="00BA5A3D" w:rsidRDefault="006C3789">
      <w:pPr>
        <w:pStyle w:val="normal0"/>
        <w:numPr>
          <w:ilvl w:val="0"/>
          <w:numId w:val="6"/>
        </w:numPr>
        <w:spacing w:after="0"/>
        <w:ind w:left="709" w:hanging="436"/>
      </w:pPr>
      <w:r>
        <w:t>INDICACIÓN PARA LA BURBUJA:  no se aislará a la burbuja (sala) a la cual pertenece el contacto estrecho del contacto estrecho</w:t>
      </w:r>
    </w:p>
    <w:sectPr w:rsidR="00BA5A3D" w:rsidSect="00BA5A3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D1A64"/>
    <w:multiLevelType w:val="multilevel"/>
    <w:tmpl w:val="6D42FA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E071EF3"/>
    <w:multiLevelType w:val="multilevel"/>
    <w:tmpl w:val="2BA263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F3605BA"/>
    <w:multiLevelType w:val="multilevel"/>
    <w:tmpl w:val="A9A477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EF91357"/>
    <w:multiLevelType w:val="multilevel"/>
    <w:tmpl w:val="57E4533E"/>
    <w:lvl w:ilvl="0">
      <w:start w:val="1"/>
      <w:numFmt w:val="bullet"/>
      <w:lvlText w:val="●"/>
      <w:lvlJc w:val="left"/>
      <w:pPr>
        <w:ind w:left="1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A1370B2"/>
    <w:multiLevelType w:val="multilevel"/>
    <w:tmpl w:val="54E097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AE8709C"/>
    <w:multiLevelType w:val="multilevel"/>
    <w:tmpl w:val="68141F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BA5A3D"/>
    <w:rsid w:val="006C3789"/>
    <w:rsid w:val="00BA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BA5A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BA5A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BA5A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A5A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BA5A3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BA5A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BA5A3D"/>
  </w:style>
  <w:style w:type="table" w:customStyle="1" w:styleId="TableNormal">
    <w:name w:val="Table Normal"/>
    <w:rsid w:val="00BA5A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A5A3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BA5A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775</Words>
  <Characters>4267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Aequalis</dc:creator>
  <cp:lastModifiedBy>Aequalis</cp:lastModifiedBy>
  <cp:revision>2</cp:revision>
  <dcterms:created xsi:type="dcterms:W3CDTF">2021-03-31T18:09:00Z</dcterms:created>
  <dcterms:modified xsi:type="dcterms:W3CDTF">2021-03-31T18:09:00Z</dcterms:modified>
</cp:coreProperties>
</file>